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25" w:rsidRDefault="007860D0" w:rsidP="007860D0">
      <w:pPr>
        <w:pStyle w:val="a3"/>
        <w:ind w:right="360"/>
        <w:jc w:val="right"/>
        <w:rPr>
          <w:b/>
          <w:color w:val="auto"/>
        </w:rPr>
      </w:pPr>
      <w:r>
        <w:rPr>
          <w:b/>
          <w:color w:val="auto"/>
        </w:rPr>
        <w:t xml:space="preserve">                                Утверждено</w:t>
      </w:r>
    </w:p>
    <w:p w:rsidR="007860D0" w:rsidRDefault="007860D0" w:rsidP="007860D0">
      <w:pPr>
        <w:pStyle w:val="a3"/>
        <w:ind w:right="360"/>
        <w:jc w:val="right"/>
        <w:rPr>
          <w:b/>
          <w:color w:val="auto"/>
        </w:rPr>
      </w:pPr>
      <w:r>
        <w:rPr>
          <w:b/>
          <w:color w:val="auto"/>
        </w:rPr>
        <w:t>Приказом Генерального директора</w:t>
      </w:r>
    </w:p>
    <w:p w:rsidR="007860D0" w:rsidRDefault="007860D0" w:rsidP="007860D0">
      <w:pPr>
        <w:pStyle w:val="a3"/>
        <w:ind w:right="360"/>
        <w:jc w:val="right"/>
        <w:rPr>
          <w:b/>
          <w:color w:val="auto"/>
        </w:rPr>
      </w:pPr>
      <w:r>
        <w:rPr>
          <w:b/>
          <w:color w:val="auto"/>
        </w:rPr>
        <w:t>ЗАО «ГФТ ПИФ»</w:t>
      </w:r>
    </w:p>
    <w:p w:rsidR="007860D0" w:rsidRDefault="007860D0" w:rsidP="007860D0">
      <w:pPr>
        <w:pStyle w:val="a3"/>
        <w:ind w:right="360"/>
        <w:jc w:val="right"/>
        <w:rPr>
          <w:b/>
          <w:color w:val="auto"/>
        </w:rPr>
      </w:pPr>
      <w:r>
        <w:rPr>
          <w:b/>
          <w:color w:val="auto"/>
        </w:rPr>
        <w:t>№</w:t>
      </w:r>
      <w:r w:rsidR="00B861BB">
        <w:rPr>
          <w:b/>
          <w:color w:val="auto"/>
        </w:rPr>
        <w:t xml:space="preserve"> 19</w:t>
      </w:r>
      <w:r w:rsidR="00B8029C">
        <w:rPr>
          <w:b/>
          <w:color w:val="auto"/>
          <w:lang w:val="en-US"/>
        </w:rPr>
        <w:t xml:space="preserve">  </w:t>
      </w:r>
      <w:r>
        <w:rPr>
          <w:b/>
          <w:color w:val="auto"/>
        </w:rPr>
        <w:t xml:space="preserve">от </w:t>
      </w:r>
      <w:r w:rsidR="00B006B6">
        <w:rPr>
          <w:b/>
          <w:color w:val="auto"/>
        </w:rPr>
        <w:t>05</w:t>
      </w:r>
      <w:r>
        <w:rPr>
          <w:b/>
          <w:color w:val="auto"/>
        </w:rPr>
        <w:t>.</w:t>
      </w:r>
      <w:r w:rsidR="00363497">
        <w:rPr>
          <w:b/>
          <w:color w:val="auto"/>
        </w:rPr>
        <w:t>11</w:t>
      </w:r>
      <w:r>
        <w:rPr>
          <w:b/>
          <w:color w:val="auto"/>
        </w:rPr>
        <w:t>.201</w:t>
      </w:r>
      <w:r w:rsidR="00363497">
        <w:rPr>
          <w:b/>
          <w:color w:val="auto"/>
        </w:rPr>
        <w:t>4</w:t>
      </w:r>
    </w:p>
    <w:p w:rsidR="006D0625" w:rsidRDefault="006D0625" w:rsidP="00F32A4C">
      <w:pPr>
        <w:pStyle w:val="a3"/>
        <w:ind w:right="360"/>
        <w:jc w:val="center"/>
        <w:rPr>
          <w:b/>
          <w:color w:val="auto"/>
        </w:rPr>
      </w:pPr>
    </w:p>
    <w:p w:rsidR="006D0625" w:rsidRDefault="006D0625" w:rsidP="00F32A4C">
      <w:pPr>
        <w:pStyle w:val="a3"/>
        <w:ind w:right="360"/>
        <w:jc w:val="center"/>
        <w:rPr>
          <w:b/>
          <w:color w:val="auto"/>
        </w:rPr>
      </w:pPr>
    </w:p>
    <w:p w:rsidR="006D0625" w:rsidRDefault="006D0625" w:rsidP="00F32A4C">
      <w:pPr>
        <w:pStyle w:val="a3"/>
        <w:ind w:right="360"/>
        <w:jc w:val="center"/>
        <w:rPr>
          <w:b/>
          <w:color w:val="auto"/>
        </w:rPr>
      </w:pPr>
    </w:p>
    <w:p w:rsidR="00B24204" w:rsidRDefault="00F32A4C" w:rsidP="00F32A4C">
      <w:pPr>
        <w:pStyle w:val="a3"/>
        <w:ind w:right="360"/>
        <w:jc w:val="center"/>
        <w:rPr>
          <w:b/>
          <w:color w:val="auto"/>
        </w:rPr>
      </w:pPr>
      <w:r w:rsidRPr="0000741C">
        <w:rPr>
          <w:b/>
          <w:color w:val="auto"/>
        </w:rPr>
        <w:t xml:space="preserve">Перечень инсайдерской информации </w:t>
      </w:r>
    </w:p>
    <w:p w:rsidR="00F32A4C" w:rsidRPr="0000741C" w:rsidRDefault="00F32A4C" w:rsidP="00F32A4C">
      <w:pPr>
        <w:pStyle w:val="a3"/>
        <w:ind w:right="360"/>
        <w:jc w:val="center"/>
        <w:rPr>
          <w:b/>
          <w:color w:val="auto"/>
        </w:rPr>
      </w:pPr>
      <w:r>
        <w:rPr>
          <w:b/>
          <w:color w:val="auto"/>
        </w:rPr>
        <w:t>ЗАО</w:t>
      </w:r>
      <w:r w:rsidRPr="0000741C">
        <w:rPr>
          <w:b/>
          <w:color w:val="auto"/>
        </w:rPr>
        <w:t xml:space="preserve"> «</w:t>
      </w:r>
      <w:r w:rsidR="00494C36">
        <w:rPr>
          <w:b/>
          <w:color w:val="auto"/>
        </w:rPr>
        <w:t>ГФТ П</w:t>
      </w:r>
      <w:r w:rsidR="00B24204">
        <w:rPr>
          <w:b/>
          <w:color w:val="auto"/>
        </w:rPr>
        <w:t>аевые Инвестиционные Фонды</w:t>
      </w:r>
      <w:r w:rsidRPr="0000741C">
        <w:rPr>
          <w:b/>
          <w:color w:val="auto"/>
        </w:rPr>
        <w:t>»</w:t>
      </w:r>
    </w:p>
    <w:p w:rsidR="00F32A4C" w:rsidRPr="0000741C" w:rsidRDefault="00F32A4C" w:rsidP="00F32A4C">
      <w:pPr>
        <w:pStyle w:val="a3"/>
        <w:ind w:right="360"/>
        <w:jc w:val="center"/>
        <w:rPr>
          <w:b/>
          <w:color w:val="auto"/>
        </w:rPr>
      </w:pPr>
    </w:p>
    <w:p w:rsidR="00F32A4C" w:rsidRPr="0000741C" w:rsidRDefault="00F32A4C" w:rsidP="00F32A4C">
      <w:pPr>
        <w:pStyle w:val="a5"/>
        <w:spacing w:before="0" w:beforeAutospacing="0" w:after="120" w:afterAutospacing="0"/>
        <w:jc w:val="both"/>
        <w:rPr>
          <w:i/>
        </w:rPr>
      </w:pPr>
      <w:r w:rsidRPr="0000741C">
        <w:rPr>
          <w:i/>
        </w:rPr>
        <w:t xml:space="preserve">К инсайдерской информации </w:t>
      </w:r>
      <w:r w:rsidR="00B24204">
        <w:rPr>
          <w:i/>
        </w:rPr>
        <w:t xml:space="preserve">ЗАО «ГФТ Паевые Инвестиционные Фонды» (далее – </w:t>
      </w:r>
      <w:r w:rsidRPr="0000741C">
        <w:rPr>
          <w:i/>
        </w:rPr>
        <w:t>Обществ</w:t>
      </w:r>
      <w:r w:rsidR="00B24204">
        <w:rPr>
          <w:i/>
        </w:rPr>
        <w:t>о)</w:t>
      </w:r>
      <w:r w:rsidR="00B8029C" w:rsidRPr="00B8029C">
        <w:rPr>
          <w:i/>
        </w:rPr>
        <w:t xml:space="preserve"> </w:t>
      </w:r>
      <w:r w:rsidRPr="0000741C">
        <w:rPr>
          <w:i/>
        </w:rPr>
        <w:t xml:space="preserve">как </w:t>
      </w:r>
      <w:r w:rsidR="00494C36">
        <w:rPr>
          <w:i/>
        </w:rPr>
        <w:t>управляющей компании паевых инвестиционных фондов</w:t>
      </w:r>
      <w:r w:rsidRPr="0000741C">
        <w:rPr>
          <w:i/>
        </w:rPr>
        <w:t xml:space="preserve">, относится </w:t>
      </w:r>
      <w:r w:rsidR="00494C36">
        <w:rPr>
          <w:i/>
        </w:rPr>
        <w:t>информация</w:t>
      </w:r>
      <w:r w:rsidRPr="0000741C">
        <w:rPr>
          <w:i/>
        </w:rPr>
        <w:t>:</w:t>
      </w:r>
    </w:p>
    <w:p w:rsidR="00F32A4C" w:rsidRPr="00E04A7A" w:rsidRDefault="00F32A4C" w:rsidP="00AD4B7E">
      <w:pPr>
        <w:pStyle w:val="a5"/>
        <w:spacing w:before="0" w:beforeAutospacing="0" w:after="120" w:afterAutospacing="0"/>
        <w:ind w:left="624"/>
        <w:jc w:val="both"/>
      </w:pPr>
      <w:r w:rsidRPr="0000741C">
        <w:t xml:space="preserve">1) </w:t>
      </w:r>
      <w:r w:rsidR="00E04A7A">
        <w:t>о стоимости чистых активов и расчетной стоимости инвестиционного пая паевого инвестиционного фонда</w:t>
      </w:r>
      <w:r w:rsidR="00E04A7A" w:rsidRPr="00E04A7A">
        <w:t>;</w:t>
      </w:r>
    </w:p>
    <w:p w:rsidR="00F32A4C" w:rsidRPr="0000741C" w:rsidRDefault="00F32A4C" w:rsidP="00AD4B7E">
      <w:pPr>
        <w:pStyle w:val="a5"/>
        <w:spacing w:before="0" w:beforeAutospacing="0" w:after="120" w:afterAutospacing="0"/>
        <w:ind w:left="624"/>
        <w:jc w:val="both"/>
      </w:pPr>
      <w:r w:rsidRPr="0000741C">
        <w:t xml:space="preserve">2) </w:t>
      </w:r>
      <w:r w:rsidR="00E04A7A">
        <w:t xml:space="preserve">о принятии </w:t>
      </w:r>
      <w:r w:rsidR="00526462">
        <w:t>Обществом</w:t>
      </w:r>
      <w:r w:rsidR="00E04A7A">
        <w:t xml:space="preserve"> решения о выдаче дополнительных инвестиционных паев </w:t>
      </w:r>
      <w:r w:rsidR="00526462">
        <w:t xml:space="preserve">закрытого паевого инвестиционного фонда </w:t>
      </w:r>
      <w:r w:rsidR="00E04A7A">
        <w:t>и о начале срока приема заявок на приобретение дополнительных инвестиционных паев закрытого паевого инвестиционного фонда</w:t>
      </w:r>
      <w:r w:rsidRPr="0000741C">
        <w:t>;</w:t>
      </w:r>
    </w:p>
    <w:p w:rsidR="00335985" w:rsidRPr="00335985" w:rsidRDefault="00335985" w:rsidP="00AD4B7E">
      <w:pPr>
        <w:pStyle w:val="a5"/>
        <w:spacing w:before="0" w:beforeAutospacing="0" w:after="120" w:afterAutospacing="0"/>
        <w:ind w:left="624"/>
        <w:jc w:val="both"/>
      </w:pPr>
      <w:r w:rsidRPr="00335985">
        <w:t xml:space="preserve">3) о принятии </w:t>
      </w:r>
      <w:r w:rsidR="00526462">
        <w:t>Обществом</w:t>
      </w:r>
      <w:r w:rsidRPr="00335985">
        <w:t xml:space="preserve"> решения: </w:t>
      </w:r>
    </w:p>
    <w:p w:rsidR="00335985" w:rsidRPr="00335985" w:rsidRDefault="00335985" w:rsidP="00AD4B7E">
      <w:pPr>
        <w:pStyle w:val="a5"/>
        <w:spacing w:before="0" w:beforeAutospacing="0" w:after="120" w:afterAutospacing="0"/>
        <w:ind w:left="624"/>
        <w:jc w:val="both"/>
      </w:pPr>
      <w:r w:rsidRPr="00335985">
        <w:t xml:space="preserve"> о приостановлении выдачи инвестиционных паев или о приостановлении выдачи, погашения и обмена инвестиционных паев паевого инвестиционного фонда; </w:t>
      </w:r>
    </w:p>
    <w:p w:rsidR="00335985" w:rsidRDefault="00335985" w:rsidP="00AD4B7E">
      <w:pPr>
        <w:pStyle w:val="a5"/>
        <w:spacing w:before="0" w:beforeAutospacing="0" w:after="120" w:afterAutospacing="0"/>
        <w:ind w:left="624"/>
        <w:jc w:val="both"/>
      </w:pPr>
      <w:r w:rsidRPr="00335985">
        <w:t xml:space="preserve"> о возобновлении выдачи или о возобновлении выдачи, погашения и обмена инвестиционных паев паевого инвестиционного фонда; </w:t>
      </w:r>
    </w:p>
    <w:p w:rsidR="00526462" w:rsidRPr="00526462" w:rsidRDefault="00526462" w:rsidP="00AD4B7E">
      <w:pPr>
        <w:pStyle w:val="a5"/>
        <w:spacing w:before="0" w:beforeAutospacing="0" w:after="120" w:afterAutospacing="0"/>
        <w:ind w:left="624"/>
        <w:jc w:val="both"/>
      </w:pPr>
      <w:r>
        <w:t>4) о принятии работниками Общества решений, связанных с совершением сделок за счет имущества, составляющего паевой инвестиционный фонд</w:t>
      </w:r>
      <w:r w:rsidRPr="00526462">
        <w:t>;</w:t>
      </w:r>
    </w:p>
    <w:p w:rsidR="00335985" w:rsidRPr="00335985" w:rsidRDefault="00526462" w:rsidP="00AD4B7E">
      <w:pPr>
        <w:pStyle w:val="a5"/>
        <w:spacing w:before="0" w:beforeAutospacing="0" w:after="120" w:afterAutospacing="0"/>
        <w:ind w:left="624"/>
        <w:jc w:val="both"/>
      </w:pPr>
      <w:r>
        <w:t>5</w:t>
      </w:r>
      <w:r w:rsidR="00335985" w:rsidRPr="00335985">
        <w:t xml:space="preserve">) о сумме дохода по одному инвестиционному паю закрытого паевого инвестиционного фонда, подлежащего выплате; </w:t>
      </w:r>
    </w:p>
    <w:p w:rsidR="00335985" w:rsidRDefault="00844FC2" w:rsidP="00AD4B7E">
      <w:pPr>
        <w:pStyle w:val="a5"/>
        <w:spacing w:before="0" w:beforeAutospacing="0" w:after="120" w:afterAutospacing="0"/>
        <w:ind w:left="624"/>
        <w:jc w:val="both"/>
      </w:pPr>
      <w:r>
        <w:t>6</w:t>
      </w:r>
      <w:r w:rsidR="00335985" w:rsidRPr="00335985">
        <w:t xml:space="preserve">) </w:t>
      </w:r>
      <w:proofErr w:type="gramStart"/>
      <w:r w:rsidR="00335985" w:rsidRPr="00335985">
        <w:t>содержащаяся</w:t>
      </w:r>
      <w:proofErr w:type="gramEnd"/>
      <w:r w:rsidR="00335985" w:rsidRPr="00335985">
        <w:t xml:space="preserve"> во внутреннем документе </w:t>
      </w:r>
      <w:r w:rsidR="00526462">
        <w:t>Общества</w:t>
      </w:r>
      <w:r w:rsidR="00335985" w:rsidRPr="00335985">
        <w:t xml:space="preserve">, устанавливающем правила определения стоимости активов паевого инвестиционного фонда и величины обязательств, подлежащих исполнению за счет указанных активов; </w:t>
      </w:r>
    </w:p>
    <w:p w:rsidR="00363497" w:rsidRPr="00217B08" w:rsidRDefault="00363497" w:rsidP="00363497">
      <w:pPr>
        <w:pStyle w:val="a5"/>
        <w:spacing w:before="0" w:beforeAutospacing="0" w:after="120" w:afterAutospacing="0"/>
        <w:ind w:left="624"/>
        <w:jc w:val="both"/>
      </w:pPr>
      <w:proofErr w:type="gramStart"/>
      <w:r>
        <w:t>7) о</w:t>
      </w:r>
      <w:r w:rsidRPr="008B2BB0">
        <w:rPr>
          <w:sz w:val="22"/>
          <w:szCs w:val="22"/>
        </w:rPr>
        <w:t xml:space="preserve"> проекте строительства объекта недвижимости, финансирование которого осуществляется за счет закрытого паевого инвестиционного фонда, в состав которого входят имущественные права по обязательствам из договора участия в долевом строительстве, на основании которого осуществляется такое финансирование</w:t>
      </w:r>
      <w:r w:rsidRPr="00217B08">
        <w:rPr>
          <w:sz w:val="22"/>
          <w:szCs w:val="22"/>
        </w:rPr>
        <w:t>;</w:t>
      </w:r>
      <w:proofErr w:type="gramEnd"/>
    </w:p>
    <w:p w:rsidR="00363497" w:rsidRPr="00335985" w:rsidRDefault="00363497" w:rsidP="00363497">
      <w:pPr>
        <w:pStyle w:val="a5"/>
        <w:spacing w:before="0" w:beforeAutospacing="0" w:after="120" w:afterAutospacing="0"/>
        <w:ind w:left="624"/>
        <w:jc w:val="both"/>
      </w:pPr>
      <w:r>
        <w:t>8) о принятых Обществом заявках на погашение или обмен 25 или более процентов инвестиционных паев паевого инвестиционного фонда</w:t>
      </w:r>
      <w:r w:rsidRPr="00844FC2">
        <w:t>;</w:t>
      </w:r>
      <w:r>
        <w:t xml:space="preserve"> </w:t>
      </w:r>
    </w:p>
    <w:p w:rsidR="00363497" w:rsidRPr="00335985" w:rsidRDefault="00363497" w:rsidP="00363497">
      <w:pPr>
        <w:pStyle w:val="a5"/>
        <w:spacing w:before="0" w:beforeAutospacing="0" w:after="120" w:afterAutospacing="0"/>
        <w:ind w:left="624"/>
        <w:jc w:val="both"/>
      </w:pPr>
      <w:r>
        <w:t>9</w:t>
      </w:r>
      <w:r w:rsidRPr="00335985">
        <w:t>) о наступлении оснований для прекращения паевого инвестиционного фонда;</w:t>
      </w:r>
    </w:p>
    <w:p w:rsidR="00363497" w:rsidRPr="00335985" w:rsidRDefault="00363497" w:rsidP="00363497">
      <w:pPr>
        <w:pStyle w:val="a5"/>
        <w:spacing w:before="0" w:beforeAutospacing="0" w:after="120" w:afterAutospacing="0"/>
        <w:ind w:left="624"/>
        <w:jc w:val="both"/>
      </w:pPr>
      <w:r>
        <w:t>10</w:t>
      </w:r>
      <w:r w:rsidRPr="00335985">
        <w:t xml:space="preserve">) </w:t>
      </w:r>
      <w:r>
        <w:t>об активах, составляющих паевой инвестиционный фонд, и их доле в составе имущества</w:t>
      </w:r>
      <w:r w:rsidRPr="00335985">
        <w:t xml:space="preserve"> паево</w:t>
      </w:r>
      <w:r>
        <w:t>го</w:t>
      </w:r>
      <w:r w:rsidRPr="00335985">
        <w:t xml:space="preserve"> инвестиционн</w:t>
      </w:r>
      <w:r>
        <w:t>ого</w:t>
      </w:r>
      <w:r w:rsidRPr="00335985">
        <w:t xml:space="preserve"> фонд</w:t>
      </w:r>
      <w:r>
        <w:t>а</w:t>
      </w:r>
      <w:r w:rsidRPr="00335985">
        <w:t xml:space="preserve">. </w:t>
      </w:r>
    </w:p>
    <w:p w:rsidR="00EA2184" w:rsidRDefault="00EA2184" w:rsidP="00AD4B7E">
      <w:pPr>
        <w:pStyle w:val="a5"/>
        <w:spacing w:before="0" w:beforeAutospacing="0" w:after="120" w:afterAutospacing="0"/>
        <w:ind w:left="624"/>
        <w:jc w:val="both"/>
      </w:pPr>
    </w:p>
    <w:sectPr w:rsidR="00EA2184" w:rsidSect="0049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3435"/>
    <w:multiLevelType w:val="hybridMultilevel"/>
    <w:tmpl w:val="10D8AC7E"/>
    <w:lvl w:ilvl="0" w:tplc="FE0CDC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C028C9"/>
    <w:multiLevelType w:val="hybridMultilevel"/>
    <w:tmpl w:val="ADB8DED4"/>
    <w:lvl w:ilvl="0" w:tplc="FE0CDC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A4C"/>
    <w:rsid w:val="0000531A"/>
    <w:rsid w:val="00032E3E"/>
    <w:rsid w:val="00064D1C"/>
    <w:rsid w:val="00067236"/>
    <w:rsid w:val="0006779B"/>
    <w:rsid w:val="0007628B"/>
    <w:rsid w:val="000B3A88"/>
    <w:rsid w:val="000C166A"/>
    <w:rsid w:val="000D097C"/>
    <w:rsid w:val="000D2D3B"/>
    <w:rsid w:val="000D477F"/>
    <w:rsid w:val="000E3F48"/>
    <w:rsid w:val="000F0D42"/>
    <w:rsid w:val="000F4387"/>
    <w:rsid w:val="001367CD"/>
    <w:rsid w:val="00137786"/>
    <w:rsid w:val="00140AF8"/>
    <w:rsid w:val="0014378B"/>
    <w:rsid w:val="00152E13"/>
    <w:rsid w:val="001566B4"/>
    <w:rsid w:val="00170DFE"/>
    <w:rsid w:val="001814BC"/>
    <w:rsid w:val="00195903"/>
    <w:rsid w:val="001A4D7E"/>
    <w:rsid w:val="001A7002"/>
    <w:rsid w:val="001B37A6"/>
    <w:rsid w:val="001C3416"/>
    <w:rsid w:val="001E6A7B"/>
    <w:rsid w:val="001F1D28"/>
    <w:rsid w:val="00210686"/>
    <w:rsid w:val="00223D38"/>
    <w:rsid w:val="002728E2"/>
    <w:rsid w:val="00280417"/>
    <w:rsid w:val="00280762"/>
    <w:rsid w:val="00286070"/>
    <w:rsid w:val="002A796A"/>
    <w:rsid w:val="002C331A"/>
    <w:rsid w:val="002C3D38"/>
    <w:rsid w:val="002C6A6D"/>
    <w:rsid w:val="002D634C"/>
    <w:rsid w:val="002F6F38"/>
    <w:rsid w:val="0030077D"/>
    <w:rsid w:val="00307AE9"/>
    <w:rsid w:val="00316CA0"/>
    <w:rsid w:val="00335985"/>
    <w:rsid w:val="0034480C"/>
    <w:rsid w:val="00344C16"/>
    <w:rsid w:val="0034525F"/>
    <w:rsid w:val="00363497"/>
    <w:rsid w:val="003D3B29"/>
    <w:rsid w:val="003D6771"/>
    <w:rsid w:val="003E6AFA"/>
    <w:rsid w:val="003E6D1E"/>
    <w:rsid w:val="003E7ED9"/>
    <w:rsid w:val="004058D2"/>
    <w:rsid w:val="00406569"/>
    <w:rsid w:val="00412E20"/>
    <w:rsid w:val="00430DC0"/>
    <w:rsid w:val="00432712"/>
    <w:rsid w:val="00433B79"/>
    <w:rsid w:val="00477235"/>
    <w:rsid w:val="00483C9A"/>
    <w:rsid w:val="00494C36"/>
    <w:rsid w:val="004A14BC"/>
    <w:rsid w:val="004B5707"/>
    <w:rsid w:val="004C6F34"/>
    <w:rsid w:val="004E5A75"/>
    <w:rsid w:val="00515106"/>
    <w:rsid w:val="00524E4F"/>
    <w:rsid w:val="00526462"/>
    <w:rsid w:val="005442CC"/>
    <w:rsid w:val="00547656"/>
    <w:rsid w:val="00556429"/>
    <w:rsid w:val="0056303D"/>
    <w:rsid w:val="005657DF"/>
    <w:rsid w:val="00571900"/>
    <w:rsid w:val="00581AE4"/>
    <w:rsid w:val="005A15AB"/>
    <w:rsid w:val="005A48AF"/>
    <w:rsid w:val="005B1E09"/>
    <w:rsid w:val="005D428A"/>
    <w:rsid w:val="005D519C"/>
    <w:rsid w:val="005F37C8"/>
    <w:rsid w:val="00624BFC"/>
    <w:rsid w:val="00626D4C"/>
    <w:rsid w:val="0065625C"/>
    <w:rsid w:val="00663734"/>
    <w:rsid w:val="006637F9"/>
    <w:rsid w:val="00680A3A"/>
    <w:rsid w:val="00684D83"/>
    <w:rsid w:val="00696A62"/>
    <w:rsid w:val="006B0F7A"/>
    <w:rsid w:val="006C5C1C"/>
    <w:rsid w:val="006D0625"/>
    <w:rsid w:val="006E7672"/>
    <w:rsid w:val="00705504"/>
    <w:rsid w:val="00723D09"/>
    <w:rsid w:val="00743666"/>
    <w:rsid w:val="007603B5"/>
    <w:rsid w:val="0078046A"/>
    <w:rsid w:val="0078281C"/>
    <w:rsid w:val="007860D0"/>
    <w:rsid w:val="007E2854"/>
    <w:rsid w:val="007E7EA1"/>
    <w:rsid w:val="007F2BC4"/>
    <w:rsid w:val="00804A1B"/>
    <w:rsid w:val="008058CF"/>
    <w:rsid w:val="00826C7C"/>
    <w:rsid w:val="00841F2C"/>
    <w:rsid w:val="00844FC2"/>
    <w:rsid w:val="00881815"/>
    <w:rsid w:val="008B3A08"/>
    <w:rsid w:val="008C12C5"/>
    <w:rsid w:val="008D401A"/>
    <w:rsid w:val="008E33CD"/>
    <w:rsid w:val="009175FA"/>
    <w:rsid w:val="00924FD4"/>
    <w:rsid w:val="00933BCD"/>
    <w:rsid w:val="00952ED5"/>
    <w:rsid w:val="009555E4"/>
    <w:rsid w:val="009672D0"/>
    <w:rsid w:val="00972966"/>
    <w:rsid w:val="00976D8C"/>
    <w:rsid w:val="009C79EF"/>
    <w:rsid w:val="00A04F44"/>
    <w:rsid w:val="00A07E3D"/>
    <w:rsid w:val="00A25015"/>
    <w:rsid w:val="00A34DAD"/>
    <w:rsid w:val="00A35B2C"/>
    <w:rsid w:val="00A40039"/>
    <w:rsid w:val="00A421B1"/>
    <w:rsid w:val="00A466EC"/>
    <w:rsid w:val="00A51ACD"/>
    <w:rsid w:val="00A70924"/>
    <w:rsid w:val="00A73730"/>
    <w:rsid w:val="00A80BBD"/>
    <w:rsid w:val="00A8289D"/>
    <w:rsid w:val="00AB2A2E"/>
    <w:rsid w:val="00AC7B4A"/>
    <w:rsid w:val="00AD31FD"/>
    <w:rsid w:val="00AD4B7E"/>
    <w:rsid w:val="00AF13C4"/>
    <w:rsid w:val="00AF2D3A"/>
    <w:rsid w:val="00B006B6"/>
    <w:rsid w:val="00B05F36"/>
    <w:rsid w:val="00B15AA7"/>
    <w:rsid w:val="00B24204"/>
    <w:rsid w:val="00B25867"/>
    <w:rsid w:val="00B600CF"/>
    <w:rsid w:val="00B66E51"/>
    <w:rsid w:val="00B8029C"/>
    <w:rsid w:val="00B861BB"/>
    <w:rsid w:val="00B9411E"/>
    <w:rsid w:val="00BA1F82"/>
    <w:rsid w:val="00BA69A6"/>
    <w:rsid w:val="00BB4E22"/>
    <w:rsid w:val="00BC4917"/>
    <w:rsid w:val="00BD2CA4"/>
    <w:rsid w:val="00BD7304"/>
    <w:rsid w:val="00BE307D"/>
    <w:rsid w:val="00BF4846"/>
    <w:rsid w:val="00C06499"/>
    <w:rsid w:val="00C109AF"/>
    <w:rsid w:val="00C15608"/>
    <w:rsid w:val="00C32614"/>
    <w:rsid w:val="00C32B46"/>
    <w:rsid w:val="00C33FA7"/>
    <w:rsid w:val="00C43291"/>
    <w:rsid w:val="00C45567"/>
    <w:rsid w:val="00C560DE"/>
    <w:rsid w:val="00C60464"/>
    <w:rsid w:val="00C80C5C"/>
    <w:rsid w:val="00CA5EF0"/>
    <w:rsid w:val="00CC19A7"/>
    <w:rsid w:val="00CF5D2C"/>
    <w:rsid w:val="00D331BB"/>
    <w:rsid w:val="00D342AF"/>
    <w:rsid w:val="00D575AC"/>
    <w:rsid w:val="00D613E6"/>
    <w:rsid w:val="00D664AE"/>
    <w:rsid w:val="00D72546"/>
    <w:rsid w:val="00D74436"/>
    <w:rsid w:val="00DA21D8"/>
    <w:rsid w:val="00DA7996"/>
    <w:rsid w:val="00DB28E6"/>
    <w:rsid w:val="00DB3209"/>
    <w:rsid w:val="00DB666D"/>
    <w:rsid w:val="00DC1E6B"/>
    <w:rsid w:val="00DD7B62"/>
    <w:rsid w:val="00DF424F"/>
    <w:rsid w:val="00E04A7A"/>
    <w:rsid w:val="00E10FA2"/>
    <w:rsid w:val="00E22435"/>
    <w:rsid w:val="00E3052E"/>
    <w:rsid w:val="00E470D3"/>
    <w:rsid w:val="00E668F8"/>
    <w:rsid w:val="00EA2184"/>
    <w:rsid w:val="00EA59D4"/>
    <w:rsid w:val="00EB08BD"/>
    <w:rsid w:val="00F0364E"/>
    <w:rsid w:val="00F0532D"/>
    <w:rsid w:val="00F07CEF"/>
    <w:rsid w:val="00F27729"/>
    <w:rsid w:val="00F3147E"/>
    <w:rsid w:val="00F32A4C"/>
    <w:rsid w:val="00F773F4"/>
    <w:rsid w:val="00F84777"/>
    <w:rsid w:val="00FA3F99"/>
    <w:rsid w:val="00FB5E29"/>
    <w:rsid w:val="00FC4999"/>
    <w:rsid w:val="00FC49AF"/>
    <w:rsid w:val="00FE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2A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2A4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rsid w:val="00F32A4C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Максим</dc:creator>
  <cp:keywords/>
  <dc:description/>
  <cp:lastModifiedBy>134</cp:lastModifiedBy>
  <cp:revision>6</cp:revision>
  <dcterms:created xsi:type="dcterms:W3CDTF">2014-12-12T12:39:00Z</dcterms:created>
  <dcterms:modified xsi:type="dcterms:W3CDTF">2015-01-19T15:42:00Z</dcterms:modified>
</cp:coreProperties>
</file>